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CEB94" w14:textId="49A041E5" w:rsidR="00723CD1" w:rsidRPr="00A548D0" w:rsidRDefault="002A115C">
      <w:pPr>
        <w:spacing w:line="500" w:lineRule="exact"/>
        <w:jc w:val="center"/>
        <w:rPr>
          <w:rFonts w:ascii="微软雅黑" w:eastAsia="微软雅黑" w:hAnsi="微软雅黑"/>
          <w:bCs/>
          <w:color w:val="000000" w:themeColor="text1"/>
          <w:sz w:val="30"/>
          <w:szCs w:val="30"/>
        </w:rPr>
      </w:pPr>
      <w:r w:rsidRPr="00A548D0">
        <w:rPr>
          <w:rFonts w:ascii="微软雅黑" w:eastAsia="微软雅黑" w:hAnsi="微软雅黑" w:hint="eastAsia"/>
          <w:bCs/>
          <w:color w:val="000000" w:themeColor="text1"/>
          <w:sz w:val="30"/>
          <w:szCs w:val="30"/>
        </w:rPr>
        <w:t>《</w:t>
      </w:r>
      <w:r w:rsidRPr="00A548D0">
        <w:rPr>
          <w:rFonts w:ascii="微软雅黑" w:eastAsia="微软雅黑" w:hAnsi="微软雅黑" w:hint="eastAsia"/>
          <w:bCs/>
          <w:color w:val="000000" w:themeColor="text1"/>
          <w:sz w:val="30"/>
          <w:szCs w:val="30"/>
        </w:rPr>
        <w:t>中国广告</w:t>
      </w:r>
      <w:r w:rsidRPr="00A548D0">
        <w:rPr>
          <w:rFonts w:ascii="微软雅黑" w:eastAsia="微软雅黑" w:hAnsi="微软雅黑" w:hint="eastAsia"/>
          <w:bCs/>
          <w:color w:val="000000" w:themeColor="text1"/>
          <w:sz w:val="30"/>
          <w:szCs w:val="30"/>
        </w:rPr>
        <w:t>》</w:t>
      </w:r>
      <w:r w:rsidRPr="00A548D0">
        <w:rPr>
          <w:rFonts w:ascii="微软雅黑" w:eastAsia="微软雅黑" w:hAnsi="微软雅黑" w:hint="eastAsia"/>
          <w:bCs/>
          <w:color w:val="000000" w:themeColor="text1"/>
          <w:sz w:val="30"/>
          <w:szCs w:val="30"/>
        </w:rPr>
        <w:t>40</w:t>
      </w:r>
      <w:r w:rsidRPr="00A548D0">
        <w:rPr>
          <w:rFonts w:ascii="微软雅黑" w:eastAsia="微软雅黑" w:hAnsi="微软雅黑" w:hint="eastAsia"/>
          <w:bCs/>
          <w:color w:val="000000" w:themeColor="text1"/>
          <w:sz w:val="30"/>
          <w:szCs w:val="30"/>
        </w:rPr>
        <w:t>年影响力</w:t>
      </w:r>
      <w:r w:rsidRPr="00A548D0">
        <w:rPr>
          <w:rFonts w:ascii="微软雅黑" w:eastAsia="微软雅黑" w:hAnsi="微软雅黑" w:hint="eastAsia"/>
          <w:bCs/>
          <w:color w:val="000000" w:themeColor="text1"/>
          <w:sz w:val="30"/>
          <w:szCs w:val="30"/>
        </w:rPr>
        <w:t>大奖——案例奖</w:t>
      </w:r>
    </w:p>
    <w:p w14:paraId="7A4649C1" w14:textId="7D47ACF0" w:rsidR="00723CD1" w:rsidRDefault="00723CD1">
      <w:pPr>
        <w:spacing w:line="500" w:lineRule="exact"/>
        <w:jc w:val="center"/>
        <w:rPr>
          <w:rFonts w:ascii="微软雅黑" w:eastAsia="微软雅黑" w:hAnsi="微软雅黑"/>
          <w:b/>
          <w:color w:val="000000"/>
          <w:sz w:val="30"/>
          <w:szCs w:val="30"/>
        </w:rPr>
      </w:pPr>
    </w:p>
    <w:p w14:paraId="41C26E5F" w14:textId="1E30A3DC" w:rsidR="00265578" w:rsidRDefault="00030CAB" w:rsidP="00030CAB">
      <w:pPr>
        <w:spacing w:line="500" w:lineRule="exact"/>
        <w:jc w:val="center"/>
        <w:rPr>
          <w:rFonts w:ascii="微软雅黑" w:eastAsia="微软雅黑" w:hAnsi="微软雅黑"/>
          <w:bCs/>
          <w:color w:val="000000"/>
          <w:sz w:val="24"/>
          <w:szCs w:val="24"/>
        </w:rPr>
      </w:pPr>
      <w:r w:rsidRPr="00030CAB">
        <w:rPr>
          <w:rFonts w:ascii="微软雅黑" w:eastAsia="微软雅黑" w:hAnsi="微软雅黑" w:hint="eastAsia"/>
          <w:bCs/>
          <w:color w:val="000000"/>
          <w:sz w:val="24"/>
          <w:szCs w:val="24"/>
        </w:rPr>
        <w:t>参赛案例基本资料</w:t>
      </w:r>
    </w:p>
    <w:p w14:paraId="3D0A2897" w14:textId="77777777" w:rsidR="00A548D0" w:rsidRDefault="00A548D0" w:rsidP="00030CAB">
      <w:pPr>
        <w:spacing w:line="500" w:lineRule="exact"/>
        <w:jc w:val="center"/>
        <w:rPr>
          <w:rFonts w:ascii="微软雅黑" w:eastAsia="微软雅黑" w:hAnsi="微软雅黑"/>
          <w:bCs/>
          <w:color w:val="000000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04"/>
        <w:gridCol w:w="3366"/>
        <w:gridCol w:w="1747"/>
        <w:gridCol w:w="1705"/>
      </w:tblGrid>
      <w:tr w:rsidR="00A548D0" w14:paraId="35D7FD32" w14:textId="77777777" w:rsidTr="00E96541">
        <w:trPr>
          <w:trHeight w:val="643"/>
        </w:trPr>
        <w:tc>
          <w:tcPr>
            <w:tcW w:w="1704" w:type="dxa"/>
            <w:vAlign w:val="center"/>
          </w:tcPr>
          <w:p w14:paraId="49C3F3C9" w14:textId="30E9E11A" w:rsidR="00A548D0" w:rsidRPr="00030CAB" w:rsidRDefault="00A548D0" w:rsidP="001C6616">
            <w:pPr>
              <w:spacing w:line="320" w:lineRule="exact"/>
              <w:jc w:val="left"/>
              <w:rPr>
                <w:rFonts w:hint="eastAsia"/>
              </w:rPr>
            </w:pPr>
            <w:r w:rsidRPr="00265578">
              <w:rPr>
                <w:rFonts w:ascii="微软雅黑" w:eastAsia="微软雅黑" w:hAnsi="微软雅黑" w:hint="eastAsia"/>
                <w:bCs/>
                <w:szCs w:val="21"/>
              </w:rPr>
              <w:t>案例名称：</w:t>
            </w:r>
          </w:p>
        </w:tc>
        <w:tc>
          <w:tcPr>
            <w:tcW w:w="6818" w:type="dxa"/>
            <w:gridSpan w:val="3"/>
            <w:vAlign w:val="center"/>
          </w:tcPr>
          <w:p w14:paraId="6EAE7554" w14:textId="7C302A5D" w:rsidR="00A548D0" w:rsidRPr="00030CAB" w:rsidRDefault="00A548D0" w:rsidP="001C6616">
            <w:pPr>
              <w:spacing w:line="320" w:lineRule="exact"/>
              <w:jc w:val="left"/>
              <w:rPr>
                <w:rFonts w:hint="eastAsia"/>
              </w:rPr>
            </w:pPr>
          </w:p>
        </w:tc>
      </w:tr>
      <w:tr w:rsidR="00A548D0" w14:paraId="77C5CF7B" w14:textId="77777777" w:rsidTr="00EB2E3A">
        <w:trPr>
          <w:trHeight w:val="564"/>
        </w:trPr>
        <w:tc>
          <w:tcPr>
            <w:tcW w:w="1704" w:type="dxa"/>
            <w:vAlign w:val="center"/>
          </w:tcPr>
          <w:p w14:paraId="3A192D5F" w14:textId="6099D408" w:rsidR="00A548D0" w:rsidRPr="00030CAB" w:rsidRDefault="00A548D0" w:rsidP="001C6616">
            <w:pPr>
              <w:spacing w:line="320" w:lineRule="exact"/>
              <w:jc w:val="left"/>
              <w:rPr>
                <w:rFonts w:hint="eastAsia"/>
              </w:rPr>
            </w:pPr>
            <w:r w:rsidRPr="00265578">
              <w:rPr>
                <w:rFonts w:ascii="微软雅黑" w:eastAsia="微软雅黑" w:hAnsi="微软雅黑" w:hint="eastAsia"/>
                <w:bCs/>
                <w:szCs w:val="21"/>
              </w:rPr>
              <w:t>申报公司：</w:t>
            </w:r>
          </w:p>
        </w:tc>
        <w:tc>
          <w:tcPr>
            <w:tcW w:w="3366" w:type="dxa"/>
            <w:vAlign w:val="center"/>
          </w:tcPr>
          <w:p w14:paraId="4154F44E" w14:textId="03E53C87" w:rsidR="00A548D0" w:rsidRPr="00030CAB" w:rsidRDefault="00A548D0" w:rsidP="001C6616">
            <w:pPr>
              <w:spacing w:line="320" w:lineRule="exact"/>
              <w:jc w:val="left"/>
              <w:rPr>
                <w:rFonts w:hint="eastAsia"/>
              </w:rPr>
            </w:pPr>
          </w:p>
        </w:tc>
        <w:tc>
          <w:tcPr>
            <w:tcW w:w="1747" w:type="dxa"/>
            <w:vAlign w:val="center"/>
          </w:tcPr>
          <w:p w14:paraId="732D3391" w14:textId="67632CA1" w:rsidR="00A548D0" w:rsidRPr="00030CAB" w:rsidRDefault="00A548D0" w:rsidP="001C6616">
            <w:pPr>
              <w:spacing w:line="320" w:lineRule="exact"/>
              <w:jc w:val="left"/>
              <w:rPr>
                <w:rFonts w:hint="eastAsia"/>
              </w:rPr>
            </w:pPr>
            <w:r w:rsidRPr="00265578"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广告主：</w:t>
            </w:r>
          </w:p>
        </w:tc>
        <w:tc>
          <w:tcPr>
            <w:tcW w:w="1705" w:type="dxa"/>
            <w:vAlign w:val="center"/>
          </w:tcPr>
          <w:p w14:paraId="28203CB6" w14:textId="2DAA3E6E" w:rsidR="00A548D0" w:rsidRPr="00030CAB" w:rsidRDefault="00A548D0" w:rsidP="001C6616">
            <w:pPr>
              <w:spacing w:line="320" w:lineRule="exact"/>
              <w:jc w:val="left"/>
              <w:rPr>
                <w:rFonts w:hint="eastAsia"/>
              </w:rPr>
            </w:pPr>
          </w:p>
        </w:tc>
      </w:tr>
      <w:tr w:rsidR="00A548D0" w14:paraId="5DE7E76B" w14:textId="77777777" w:rsidTr="006F7282">
        <w:trPr>
          <w:trHeight w:val="556"/>
        </w:trPr>
        <w:tc>
          <w:tcPr>
            <w:tcW w:w="1704" w:type="dxa"/>
            <w:vAlign w:val="center"/>
          </w:tcPr>
          <w:p w14:paraId="7AB598D1" w14:textId="36F9F559" w:rsidR="00A548D0" w:rsidRPr="00030CAB" w:rsidRDefault="00A548D0" w:rsidP="001C6616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ascii="微软雅黑" w:eastAsia="微软雅黑" w:hAnsi="微软雅黑" w:hint="eastAsia"/>
                <w:bCs/>
                <w:color w:val="000000"/>
                <w:szCs w:val="21"/>
              </w:rPr>
              <w:t>执行时间：</w:t>
            </w:r>
          </w:p>
        </w:tc>
        <w:tc>
          <w:tcPr>
            <w:tcW w:w="6818" w:type="dxa"/>
            <w:gridSpan w:val="3"/>
            <w:vAlign w:val="center"/>
          </w:tcPr>
          <w:p w14:paraId="2B790CAC" w14:textId="6093AF74" w:rsidR="00A548D0" w:rsidRPr="00030CAB" w:rsidRDefault="00A548D0" w:rsidP="001C6616">
            <w:pPr>
              <w:spacing w:line="320" w:lineRule="exact"/>
              <w:jc w:val="left"/>
              <w:rPr>
                <w:rFonts w:hint="eastAsia"/>
              </w:rPr>
            </w:pPr>
          </w:p>
        </w:tc>
      </w:tr>
    </w:tbl>
    <w:p w14:paraId="798BBA9F" w14:textId="77777777" w:rsidR="00A548D0" w:rsidRDefault="00A548D0" w:rsidP="00030CAB">
      <w:pPr>
        <w:spacing w:line="500" w:lineRule="exact"/>
        <w:jc w:val="center"/>
        <w:rPr>
          <w:rFonts w:ascii="微软雅黑" w:eastAsia="微软雅黑" w:hAnsi="微软雅黑"/>
          <w:bCs/>
          <w:color w:val="000000"/>
          <w:sz w:val="24"/>
          <w:szCs w:val="24"/>
        </w:rPr>
      </w:pPr>
    </w:p>
    <w:p w14:paraId="48C95580" w14:textId="5368E0FA" w:rsidR="00030CAB" w:rsidRDefault="00030CAB" w:rsidP="00A548D0">
      <w:pPr>
        <w:spacing w:line="260" w:lineRule="exact"/>
        <w:jc w:val="center"/>
        <w:rPr>
          <w:rFonts w:ascii="微软雅黑" w:eastAsia="微软雅黑" w:hAnsi="微软雅黑"/>
          <w:bCs/>
          <w:color w:val="000000"/>
          <w:sz w:val="24"/>
          <w:szCs w:val="24"/>
        </w:rPr>
      </w:pPr>
      <w:r w:rsidRPr="00030CAB">
        <w:rPr>
          <w:rFonts w:ascii="微软雅黑" w:eastAsia="微软雅黑" w:hAnsi="微软雅黑" w:hint="eastAsia"/>
          <w:bCs/>
          <w:color w:val="000000"/>
          <w:sz w:val="24"/>
          <w:szCs w:val="24"/>
        </w:rPr>
        <w:t>案例类别</w:t>
      </w:r>
    </w:p>
    <w:p w14:paraId="22E6058C" w14:textId="694E5D86" w:rsidR="00030CAB" w:rsidRDefault="00A548D0" w:rsidP="00A548D0">
      <w:pPr>
        <w:spacing w:line="260" w:lineRule="exact"/>
        <w:jc w:val="center"/>
        <w:rPr>
          <w:rFonts w:ascii="微软雅黑" w:eastAsia="微软雅黑" w:hAnsi="微软雅黑"/>
          <w:bCs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bCs/>
          <w:color w:val="000000"/>
          <w:sz w:val="18"/>
          <w:szCs w:val="18"/>
        </w:rPr>
        <w:t>(</w:t>
      </w:r>
      <w:r w:rsidRPr="00A548D0">
        <w:rPr>
          <w:rFonts w:ascii="微软雅黑" w:eastAsia="微软雅黑" w:hAnsi="微软雅黑" w:hint="eastAsia"/>
          <w:bCs/>
          <w:color w:val="000000"/>
          <w:sz w:val="18"/>
          <w:szCs w:val="18"/>
        </w:rPr>
        <w:t>最多只能选择一个类别</w:t>
      </w:r>
      <w:r>
        <w:rPr>
          <w:rFonts w:ascii="微软雅黑" w:eastAsia="微软雅黑" w:hAnsi="微软雅黑" w:hint="eastAsia"/>
          <w:bCs/>
          <w:color w:val="000000"/>
          <w:sz w:val="18"/>
          <w:szCs w:val="18"/>
        </w:rPr>
        <w:t>)</w:t>
      </w:r>
    </w:p>
    <w:p w14:paraId="2BF2662D" w14:textId="77777777" w:rsidR="00A548D0" w:rsidRPr="00A548D0" w:rsidRDefault="00A548D0" w:rsidP="00A548D0">
      <w:pPr>
        <w:spacing w:line="260" w:lineRule="exact"/>
        <w:jc w:val="center"/>
        <w:rPr>
          <w:rFonts w:ascii="微软雅黑" w:eastAsia="微软雅黑" w:hAnsi="微软雅黑" w:hint="eastAsia"/>
          <w:bCs/>
          <w:color w:val="000000"/>
          <w:sz w:val="18"/>
          <w:szCs w:val="1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04"/>
        <w:gridCol w:w="1665"/>
        <w:gridCol w:w="1701"/>
        <w:gridCol w:w="1747"/>
        <w:gridCol w:w="1705"/>
      </w:tblGrid>
      <w:tr w:rsidR="00030CAB" w14:paraId="6D04613A" w14:textId="77777777" w:rsidTr="00A548D0">
        <w:trPr>
          <w:trHeight w:val="643"/>
        </w:trPr>
        <w:tc>
          <w:tcPr>
            <w:tcW w:w="1704" w:type="dxa"/>
            <w:vAlign w:val="center"/>
          </w:tcPr>
          <w:p w14:paraId="1CEEFE70" w14:textId="13B02709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proofErr w:type="gramStart"/>
            <w:r>
              <w:rPr>
                <w:rFonts w:hint="eastAsia"/>
              </w:rPr>
              <w:t>黑电类</w:t>
            </w:r>
            <w:proofErr w:type="gramEnd"/>
          </w:p>
        </w:tc>
        <w:tc>
          <w:tcPr>
            <w:tcW w:w="1665" w:type="dxa"/>
            <w:vAlign w:val="center"/>
          </w:tcPr>
          <w:p w14:paraId="17A3E17C" w14:textId="150248D1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 w:rsidRPr="00030CAB">
              <w:rPr>
                <w:rFonts w:hint="eastAsia"/>
              </w:rPr>
              <w:t>2</w:t>
            </w:r>
            <w:r w:rsidRPr="00030CAB">
              <w:t>.</w:t>
            </w:r>
            <w:r>
              <w:rPr>
                <w:rFonts w:hint="eastAsia"/>
              </w:rPr>
              <w:t>白电类</w:t>
            </w:r>
          </w:p>
        </w:tc>
        <w:tc>
          <w:tcPr>
            <w:tcW w:w="1701" w:type="dxa"/>
            <w:vAlign w:val="center"/>
          </w:tcPr>
          <w:p w14:paraId="050E20E0" w14:textId="2877BFB5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消费电子类</w:t>
            </w:r>
          </w:p>
        </w:tc>
        <w:tc>
          <w:tcPr>
            <w:tcW w:w="1747" w:type="dxa"/>
            <w:vAlign w:val="center"/>
          </w:tcPr>
          <w:p w14:paraId="0A0FE827" w14:textId="5777C2C4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汽车及服务类</w:t>
            </w:r>
          </w:p>
        </w:tc>
        <w:tc>
          <w:tcPr>
            <w:tcW w:w="1705" w:type="dxa"/>
            <w:vAlign w:val="center"/>
          </w:tcPr>
          <w:p w14:paraId="1F49CB2E" w14:textId="292428FA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电动自行车类</w:t>
            </w:r>
          </w:p>
        </w:tc>
      </w:tr>
      <w:tr w:rsidR="00030CAB" w14:paraId="50E320A1" w14:textId="77777777" w:rsidTr="00A548D0">
        <w:trPr>
          <w:trHeight w:val="564"/>
        </w:trPr>
        <w:tc>
          <w:tcPr>
            <w:tcW w:w="1704" w:type="dxa"/>
            <w:vAlign w:val="center"/>
          </w:tcPr>
          <w:p w14:paraId="5C12CCC7" w14:textId="4713ECCA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服装类</w:t>
            </w:r>
          </w:p>
        </w:tc>
        <w:tc>
          <w:tcPr>
            <w:tcW w:w="1665" w:type="dxa"/>
            <w:vAlign w:val="center"/>
          </w:tcPr>
          <w:p w14:paraId="5846DEE9" w14:textId="7617C3F3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箱包类</w:t>
            </w:r>
          </w:p>
        </w:tc>
        <w:tc>
          <w:tcPr>
            <w:tcW w:w="1701" w:type="dxa"/>
            <w:vAlign w:val="center"/>
          </w:tcPr>
          <w:p w14:paraId="31E26AB6" w14:textId="0EF88544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珠宝饰品类</w:t>
            </w:r>
          </w:p>
        </w:tc>
        <w:tc>
          <w:tcPr>
            <w:tcW w:w="1747" w:type="dxa"/>
            <w:vAlign w:val="center"/>
          </w:tcPr>
          <w:p w14:paraId="56248854" w14:textId="50068671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t>.</w:t>
            </w:r>
            <w:r>
              <w:rPr>
                <w:rFonts w:hint="eastAsia"/>
              </w:rPr>
              <w:t>化妆美容类</w:t>
            </w:r>
          </w:p>
        </w:tc>
        <w:tc>
          <w:tcPr>
            <w:tcW w:w="1705" w:type="dxa"/>
            <w:vAlign w:val="center"/>
          </w:tcPr>
          <w:p w14:paraId="528EF1E8" w14:textId="76E6DA7B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0.</w:t>
            </w:r>
            <w:r>
              <w:rPr>
                <w:rFonts w:hint="eastAsia"/>
              </w:rPr>
              <w:t>建材</w:t>
            </w:r>
            <w:proofErr w:type="gramStart"/>
            <w:r>
              <w:rPr>
                <w:rFonts w:hint="eastAsia"/>
              </w:rPr>
              <w:t>卫浴类</w:t>
            </w:r>
            <w:proofErr w:type="gramEnd"/>
          </w:p>
        </w:tc>
      </w:tr>
      <w:tr w:rsidR="00030CAB" w14:paraId="70CD58A5" w14:textId="77777777" w:rsidTr="00A548D0">
        <w:trPr>
          <w:trHeight w:val="556"/>
        </w:trPr>
        <w:tc>
          <w:tcPr>
            <w:tcW w:w="1704" w:type="dxa"/>
            <w:vAlign w:val="center"/>
          </w:tcPr>
          <w:p w14:paraId="3467A80A" w14:textId="2352632F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1.</w:t>
            </w:r>
            <w:r>
              <w:rPr>
                <w:rFonts w:hint="eastAsia"/>
              </w:rPr>
              <w:t>家具家纺类</w:t>
            </w:r>
          </w:p>
        </w:tc>
        <w:tc>
          <w:tcPr>
            <w:tcW w:w="1665" w:type="dxa"/>
            <w:vAlign w:val="center"/>
          </w:tcPr>
          <w:p w14:paraId="07A66286" w14:textId="3EADBD27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2.</w:t>
            </w:r>
            <w:r>
              <w:rPr>
                <w:rFonts w:hint="eastAsia"/>
              </w:rPr>
              <w:t>食品类</w:t>
            </w:r>
          </w:p>
        </w:tc>
        <w:tc>
          <w:tcPr>
            <w:tcW w:w="1701" w:type="dxa"/>
            <w:vAlign w:val="center"/>
          </w:tcPr>
          <w:p w14:paraId="151E6ED2" w14:textId="672034FA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3.</w:t>
            </w:r>
            <w:r>
              <w:rPr>
                <w:rFonts w:hint="eastAsia"/>
              </w:rPr>
              <w:t>保健品类</w:t>
            </w:r>
          </w:p>
        </w:tc>
        <w:tc>
          <w:tcPr>
            <w:tcW w:w="1747" w:type="dxa"/>
            <w:vAlign w:val="center"/>
          </w:tcPr>
          <w:p w14:paraId="4B8E3459" w14:textId="5C8BFE44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4.</w:t>
            </w:r>
            <w:r>
              <w:rPr>
                <w:rFonts w:hint="eastAsia"/>
              </w:rPr>
              <w:t>酒品类</w:t>
            </w:r>
          </w:p>
        </w:tc>
        <w:tc>
          <w:tcPr>
            <w:tcW w:w="1705" w:type="dxa"/>
            <w:vAlign w:val="center"/>
          </w:tcPr>
          <w:p w14:paraId="297B0DCE" w14:textId="7673BC67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5.</w:t>
            </w:r>
            <w:r>
              <w:rPr>
                <w:rFonts w:hint="eastAsia"/>
              </w:rPr>
              <w:t>饮品类</w:t>
            </w:r>
          </w:p>
        </w:tc>
      </w:tr>
      <w:tr w:rsidR="00030CAB" w14:paraId="720DFE8C" w14:textId="77777777" w:rsidTr="00A548D0">
        <w:trPr>
          <w:trHeight w:val="548"/>
        </w:trPr>
        <w:tc>
          <w:tcPr>
            <w:tcW w:w="1704" w:type="dxa"/>
            <w:vAlign w:val="center"/>
          </w:tcPr>
          <w:p w14:paraId="10CEB6B8" w14:textId="7FE1E951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6.</w:t>
            </w:r>
            <w:r>
              <w:rPr>
                <w:rFonts w:hint="eastAsia"/>
              </w:rPr>
              <w:t>文化娱乐类</w:t>
            </w:r>
          </w:p>
        </w:tc>
        <w:tc>
          <w:tcPr>
            <w:tcW w:w="1665" w:type="dxa"/>
            <w:vAlign w:val="center"/>
          </w:tcPr>
          <w:p w14:paraId="65445F39" w14:textId="4D62FC6D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7.</w:t>
            </w:r>
            <w:r>
              <w:rPr>
                <w:rFonts w:hint="eastAsia"/>
              </w:rPr>
              <w:t>网络服务类</w:t>
            </w:r>
          </w:p>
        </w:tc>
        <w:tc>
          <w:tcPr>
            <w:tcW w:w="1701" w:type="dxa"/>
            <w:vAlign w:val="center"/>
          </w:tcPr>
          <w:p w14:paraId="0B05F842" w14:textId="578CC032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8.</w:t>
            </w:r>
            <w:r>
              <w:rPr>
                <w:rFonts w:hint="eastAsia"/>
              </w:rPr>
              <w:t>旅游类</w:t>
            </w:r>
          </w:p>
        </w:tc>
        <w:tc>
          <w:tcPr>
            <w:tcW w:w="1747" w:type="dxa"/>
            <w:vAlign w:val="center"/>
          </w:tcPr>
          <w:p w14:paraId="7F11BAB0" w14:textId="120A2F7D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9.</w:t>
            </w:r>
            <w:r>
              <w:rPr>
                <w:rFonts w:hint="eastAsia"/>
              </w:rPr>
              <w:t>金融类</w:t>
            </w:r>
          </w:p>
        </w:tc>
        <w:tc>
          <w:tcPr>
            <w:tcW w:w="1705" w:type="dxa"/>
            <w:vAlign w:val="center"/>
          </w:tcPr>
          <w:p w14:paraId="6633F369" w14:textId="1AB30A32" w:rsidR="00030CAB" w:rsidRPr="00030CAB" w:rsidRDefault="00030CAB" w:rsidP="00030CAB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0.</w:t>
            </w:r>
            <w:r>
              <w:rPr>
                <w:rFonts w:hint="eastAsia"/>
              </w:rPr>
              <w:t>地产类</w:t>
            </w:r>
          </w:p>
        </w:tc>
      </w:tr>
    </w:tbl>
    <w:p w14:paraId="226F9399" w14:textId="3321632A" w:rsidR="00030CAB" w:rsidRPr="00030CAB" w:rsidRDefault="00030CAB" w:rsidP="00030CAB">
      <w:pPr>
        <w:spacing w:line="500" w:lineRule="exact"/>
        <w:jc w:val="center"/>
        <w:rPr>
          <w:rFonts w:ascii="微软雅黑" w:eastAsia="微软雅黑" w:hAnsi="微软雅黑"/>
          <w:bCs/>
          <w:color w:val="000000"/>
          <w:sz w:val="24"/>
          <w:szCs w:val="24"/>
        </w:rPr>
      </w:pPr>
    </w:p>
    <w:p w14:paraId="4EE9619D" w14:textId="77777777" w:rsidR="00265578" w:rsidRPr="00030CAB" w:rsidRDefault="00265578">
      <w:pPr>
        <w:spacing w:line="500" w:lineRule="exact"/>
        <w:jc w:val="center"/>
        <w:rPr>
          <w:rFonts w:ascii="微软雅黑" w:eastAsia="微软雅黑" w:hAnsi="微软雅黑" w:hint="eastAsia"/>
          <w:bCs/>
          <w:color w:val="000000"/>
          <w:sz w:val="30"/>
          <w:szCs w:val="30"/>
        </w:rPr>
      </w:pPr>
    </w:p>
    <w:p w14:paraId="75886BC5" w14:textId="77777777" w:rsidR="00723CD1" w:rsidRDefault="002A115C">
      <w:pPr>
        <w:spacing w:line="500" w:lineRule="exact"/>
        <w:rPr>
          <w:rFonts w:ascii="微软雅黑" w:eastAsia="微软雅黑" w:hAnsi="微软雅黑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案例填写说明：</w:t>
      </w:r>
    </w:p>
    <w:p w14:paraId="0D9B4BBF" w14:textId="77777777" w:rsidR="00723CD1" w:rsidRDefault="002A115C">
      <w:pPr>
        <w:pStyle w:val="p0"/>
        <w:shd w:val="clear" w:color="auto" w:fill="FFFFFF"/>
        <w:autoSpaceDN w:val="0"/>
        <w:spacing w:line="500" w:lineRule="exact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格式要求：</w:t>
      </w:r>
    </w:p>
    <w:p w14:paraId="19B59683" w14:textId="77777777" w:rsidR="00723CD1" w:rsidRDefault="002A115C">
      <w:pPr>
        <w:pStyle w:val="p0"/>
        <w:numPr>
          <w:ilvl w:val="0"/>
          <w:numId w:val="1"/>
        </w:numPr>
        <w:shd w:val="clear" w:color="auto" w:fill="FFFFFF"/>
        <w:autoSpaceDN w:val="0"/>
        <w:spacing w:line="500" w:lineRule="exact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字体：宋体（五号）；行距：单</w:t>
      </w:r>
      <w:proofErr w:type="gramStart"/>
      <w:r>
        <w:rPr>
          <w:rFonts w:ascii="微软雅黑" w:eastAsia="微软雅黑" w:hAnsi="微软雅黑" w:hint="eastAsia"/>
        </w:rPr>
        <w:t>倍</w:t>
      </w:r>
      <w:proofErr w:type="gramEnd"/>
      <w:r>
        <w:rPr>
          <w:rFonts w:ascii="微软雅黑" w:eastAsia="微软雅黑" w:hAnsi="微软雅黑" w:hint="eastAsia"/>
        </w:rPr>
        <w:t>行距</w:t>
      </w:r>
    </w:p>
    <w:p w14:paraId="665BD4F0" w14:textId="77777777" w:rsidR="00723CD1" w:rsidRDefault="002A115C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>
        <w:rPr>
          <w:rFonts w:ascii="微软雅黑" w:eastAsia="微软雅黑" w:hAnsi="微软雅黑" w:hint="eastAsia"/>
          <w:szCs w:val="21"/>
        </w:rPr>
        <w:t>）</w:t>
      </w:r>
      <w:r>
        <w:rPr>
          <w:rFonts w:ascii="微软雅黑" w:eastAsia="微软雅黑" w:hAnsi="微软雅黑" w:hint="eastAsia"/>
          <w:szCs w:val="21"/>
        </w:rPr>
        <w:t>图文并茂：图片插入</w:t>
      </w:r>
      <w:r>
        <w:rPr>
          <w:rFonts w:ascii="微软雅黑" w:eastAsia="微软雅黑" w:hAnsi="微软雅黑" w:hint="eastAsia"/>
          <w:szCs w:val="21"/>
        </w:rPr>
        <w:t>WORD</w:t>
      </w:r>
      <w:r>
        <w:rPr>
          <w:rFonts w:ascii="微软雅黑" w:eastAsia="微软雅黑" w:hAnsi="微软雅黑" w:hint="eastAsia"/>
          <w:szCs w:val="21"/>
        </w:rPr>
        <w:t>相应位置，</w:t>
      </w:r>
      <w:r>
        <w:rPr>
          <w:rFonts w:ascii="微软雅黑" w:eastAsia="微软雅黑" w:hAnsi="微软雅黑" w:hint="eastAsia"/>
          <w:szCs w:val="21"/>
        </w:rPr>
        <w:t>并提供高精度图片附件</w:t>
      </w:r>
    </w:p>
    <w:p w14:paraId="6C04E19D" w14:textId="77777777" w:rsidR="00723CD1" w:rsidRDefault="002A115C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</w:t>
      </w:r>
      <w:r>
        <w:rPr>
          <w:rFonts w:ascii="微软雅黑" w:eastAsia="微软雅黑" w:hAnsi="微软雅黑" w:hint="eastAsia"/>
        </w:rPr>
        <w:t>）</w:t>
      </w:r>
      <w:r>
        <w:rPr>
          <w:rFonts w:ascii="微软雅黑" w:eastAsia="微软雅黑" w:hAnsi="微软雅黑" w:hint="eastAsia"/>
        </w:rPr>
        <w:t>案例中如存在</w:t>
      </w:r>
      <w:r>
        <w:rPr>
          <w:rFonts w:ascii="微软雅黑" w:eastAsia="微软雅黑" w:hAnsi="微软雅黑" w:hint="eastAsia"/>
          <w:b/>
          <w:bCs/>
        </w:rPr>
        <w:t>网页或视频</w:t>
      </w:r>
      <w:r>
        <w:rPr>
          <w:rFonts w:ascii="微软雅黑" w:eastAsia="微软雅黑" w:hAnsi="微软雅黑" w:hint="eastAsia"/>
          <w:b/>
          <w:bCs/>
        </w:rPr>
        <w:t>链接</w:t>
      </w:r>
      <w:r>
        <w:rPr>
          <w:rFonts w:ascii="微软雅黑" w:eastAsia="微软雅黑" w:hAnsi="微软雅黑" w:hint="eastAsia"/>
        </w:rPr>
        <w:t>，</w:t>
      </w:r>
      <w:proofErr w:type="gramStart"/>
      <w:r>
        <w:rPr>
          <w:rFonts w:ascii="微软雅黑" w:eastAsia="微软雅黑" w:hAnsi="微软雅黑" w:hint="eastAsia"/>
        </w:rPr>
        <w:t>请保证</w:t>
      </w:r>
      <w:proofErr w:type="gramEnd"/>
      <w:r>
        <w:rPr>
          <w:rFonts w:ascii="微软雅黑" w:eastAsia="微软雅黑" w:hAnsi="微软雅黑" w:hint="eastAsia"/>
        </w:rPr>
        <w:t>链接能正常打开</w:t>
      </w:r>
      <w:r>
        <w:rPr>
          <w:rFonts w:ascii="微软雅黑" w:eastAsia="微软雅黑" w:hAnsi="微软雅黑" w:hint="eastAsia"/>
        </w:rPr>
        <w:t xml:space="preserve"> </w:t>
      </w:r>
    </w:p>
    <w:p w14:paraId="1250297E" w14:textId="77777777" w:rsidR="00723CD1" w:rsidRDefault="002A115C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  <w:color w:val="000000"/>
          <w:sz w:val="20"/>
        </w:rPr>
      </w:pPr>
      <w:r>
        <w:rPr>
          <w:rFonts w:ascii="微软雅黑" w:eastAsia="微软雅黑" w:hAnsi="微软雅黑" w:hint="eastAsia"/>
        </w:rPr>
        <w:t>4</w:t>
      </w:r>
      <w:r>
        <w:rPr>
          <w:rFonts w:ascii="微软雅黑" w:eastAsia="微软雅黑" w:hAnsi="微软雅黑" w:hint="eastAsia"/>
        </w:rPr>
        <w:t>）总字数</w:t>
      </w:r>
      <w:r>
        <w:rPr>
          <w:rFonts w:ascii="微软雅黑" w:eastAsia="微软雅黑" w:hAnsi="微软雅黑" w:hint="eastAsia"/>
        </w:rPr>
        <w:t>1500~3500</w:t>
      </w:r>
      <w:r>
        <w:rPr>
          <w:rFonts w:ascii="微软雅黑" w:eastAsia="微软雅黑" w:hAnsi="微软雅黑" w:hint="eastAsia"/>
        </w:rPr>
        <w:t>字</w:t>
      </w:r>
    </w:p>
    <w:p w14:paraId="28547827" w14:textId="77777777" w:rsidR="00723CD1" w:rsidRDefault="002A115C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color w:val="000000"/>
          <w:sz w:val="20"/>
        </w:rPr>
        <w:t xml:space="preserve">               </w:t>
      </w:r>
      <w:r>
        <w:rPr>
          <w:rFonts w:ascii="微软雅黑" w:eastAsia="微软雅黑" w:hAnsi="微软雅黑"/>
          <w:color w:val="000000"/>
          <w:sz w:val="44"/>
          <w:szCs w:val="44"/>
        </w:rPr>
        <w:t xml:space="preserve">  </w:t>
      </w:r>
    </w:p>
    <w:p w14:paraId="0F3DDEC0" w14:textId="6837C412" w:rsidR="00723CD1" w:rsidRDefault="00723CD1">
      <w:pPr>
        <w:rPr>
          <w:rFonts w:ascii="宋体" w:hAnsi="宋体"/>
        </w:rPr>
      </w:pPr>
    </w:p>
    <w:p w14:paraId="3E69D462" w14:textId="7D059860" w:rsidR="00A548D0" w:rsidRDefault="00A548D0">
      <w:pPr>
        <w:rPr>
          <w:rFonts w:ascii="宋体" w:hAnsi="宋体"/>
        </w:rPr>
      </w:pPr>
    </w:p>
    <w:p w14:paraId="5AB3A6D7" w14:textId="39146BA2" w:rsidR="00A548D0" w:rsidRDefault="00A548D0">
      <w:pPr>
        <w:rPr>
          <w:rFonts w:ascii="宋体" w:hAnsi="宋体"/>
        </w:rPr>
      </w:pPr>
    </w:p>
    <w:p w14:paraId="5F720469" w14:textId="342012D3" w:rsidR="00A548D0" w:rsidRDefault="00A548D0">
      <w:pPr>
        <w:rPr>
          <w:rFonts w:ascii="宋体" w:hAnsi="宋体"/>
        </w:rPr>
      </w:pPr>
    </w:p>
    <w:p w14:paraId="727B4572" w14:textId="042E9E6B" w:rsidR="00A548D0" w:rsidRDefault="00A548D0">
      <w:pPr>
        <w:rPr>
          <w:rFonts w:ascii="宋体" w:hAnsi="宋体"/>
        </w:rPr>
      </w:pPr>
    </w:p>
    <w:p w14:paraId="4AC51A56" w14:textId="05638AED" w:rsidR="00A548D0" w:rsidRPr="00A548D0" w:rsidRDefault="00A548D0">
      <w:pPr>
        <w:rPr>
          <w:rFonts w:ascii="微软雅黑" w:eastAsia="微软雅黑" w:hAnsi="微软雅黑" w:hint="eastAsia"/>
          <w:b/>
          <w:sz w:val="24"/>
          <w:szCs w:val="24"/>
        </w:rPr>
      </w:pPr>
      <w:r w:rsidRPr="00A548D0">
        <w:rPr>
          <w:rFonts w:ascii="微软雅黑" w:eastAsia="微软雅黑" w:hAnsi="微软雅黑" w:hint="eastAsia"/>
          <w:b/>
          <w:sz w:val="24"/>
          <w:szCs w:val="24"/>
        </w:rPr>
        <w:lastRenderedPageBreak/>
        <w:t>案例名称</w:t>
      </w:r>
      <w:r>
        <w:rPr>
          <w:rFonts w:ascii="微软雅黑" w:eastAsia="微软雅黑" w:hAnsi="微软雅黑" w:hint="eastAsia"/>
          <w:b/>
          <w:sz w:val="24"/>
          <w:szCs w:val="24"/>
        </w:rPr>
        <w:t>：</w:t>
      </w:r>
    </w:p>
    <w:p w14:paraId="6528C1C3" w14:textId="679E5225" w:rsidR="00A548D0" w:rsidRDefault="00A548D0">
      <w:pPr>
        <w:rPr>
          <w:rFonts w:ascii="宋体" w:hAnsi="宋体"/>
        </w:rPr>
      </w:pPr>
    </w:p>
    <w:p w14:paraId="3FC23C65" w14:textId="77777777" w:rsidR="00A548D0" w:rsidRDefault="00A548D0">
      <w:pPr>
        <w:rPr>
          <w:rFonts w:ascii="宋体" w:hAnsi="宋体" w:hint="eastAsia"/>
        </w:rPr>
      </w:pPr>
    </w:p>
    <w:p w14:paraId="5397158F" w14:textId="77777777" w:rsidR="00723CD1" w:rsidRDefault="002A115C">
      <w:pPr>
        <w:spacing w:line="500" w:lineRule="exac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营销背景：</w:t>
      </w:r>
      <w:r>
        <w:rPr>
          <w:rFonts w:ascii="微软雅黑" w:eastAsia="微软雅黑" w:hAnsi="微软雅黑" w:hint="eastAsia"/>
          <w:bCs/>
          <w:kern w:val="0"/>
          <w:szCs w:val="21"/>
        </w:rPr>
        <w:t>（品牌传播及营销背景介绍，行业发展背景，面临的营销困境及挑战等）</w:t>
      </w:r>
    </w:p>
    <w:p w14:paraId="6622F66C" w14:textId="77777777" w:rsidR="00723CD1" w:rsidRDefault="00723CD1">
      <w:pPr>
        <w:pStyle w:val="a3"/>
        <w:spacing w:line="500" w:lineRule="exact"/>
        <w:rPr>
          <w:rFonts w:ascii="微软雅黑" w:eastAsia="微软雅黑" w:hAnsi="微软雅黑"/>
          <w:b/>
          <w:color w:val="0000FF"/>
          <w:sz w:val="22"/>
          <w:szCs w:val="20"/>
        </w:rPr>
      </w:pPr>
    </w:p>
    <w:p w14:paraId="66548784" w14:textId="77777777" w:rsidR="00723CD1" w:rsidRDefault="002A115C">
      <w:pPr>
        <w:pStyle w:val="a3"/>
        <w:spacing w:line="500" w:lineRule="exact"/>
        <w:rPr>
          <w:rFonts w:ascii="微软雅黑" w:eastAsia="微软雅黑" w:hAnsi="微软雅黑"/>
          <w:b/>
          <w:color w:val="0000FF"/>
          <w:sz w:val="22"/>
          <w:szCs w:val="20"/>
        </w:rPr>
      </w:pPr>
      <w:r>
        <w:rPr>
          <w:rFonts w:ascii="微软雅黑" w:eastAsia="微软雅黑" w:hAnsi="微软雅黑" w:hint="eastAsia"/>
          <w:b/>
          <w:sz w:val="24"/>
        </w:rPr>
        <w:t>营销目标：</w:t>
      </w:r>
      <w:r>
        <w:rPr>
          <w:rFonts w:ascii="微软雅黑" w:eastAsia="微软雅黑" w:hAnsi="微软雅黑" w:hint="eastAsia"/>
          <w:bCs/>
          <w:kern w:val="0"/>
          <w:szCs w:val="21"/>
        </w:rPr>
        <w:t>（整体目标或分阶段目标）</w:t>
      </w:r>
    </w:p>
    <w:p w14:paraId="53DFBD93" w14:textId="77777777" w:rsidR="00723CD1" w:rsidRDefault="00723CD1">
      <w:pPr>
        <w:pStyle w:val="a3"/>
        <w:spacing w:line="500" w:lineRule="exact"/>
        <w:rPr>
          <w:rFonts w:ascii="微软雅黑" w:eastAsia="微软雅黑" w:hAnsi="微软雅黑"/>
          <w:b/>
          <w:sz w:val="24"/>
        </w:rPr>
      </w:pPr>
    </w:p>
    <w:p w14:paraId="49789C73" w14:textId="77777777" w:rsidR="00723CD1" w:rsidRDefault="002A115C">
      <w:pPr>
        <w:pStyle w:val="a3"/>
        <w:spacing w:line="500" w:lineRule="exact"/>
        <w:rPr>
          <w:rFonts w:ascii="微软雅黑" w:eastAsia="微软雅黑" w:hAnsi="微软雅黑"/>
          <w:b/>
          <w:sz w:val="30"/>
          <w:szCs w:val="30"/>
        </w:rPr>
      </w:pPr>
      <w:r>
        <w:rPr>
          <w:rFonts w:ascii="微软雅黑" w:eastAsia="微软雅黑" w:hAnsi="微软雅黑" w:hint="eastAsia"/>
          <w:b/>
          <w:sz w:val="24"/>
        </w:rPr>
        <w:t>营销策略：</w:t>
      </w:r>
      <w:r>
        <w:rPr>
          <w:rFonts w:ascii="微软雅黑" w:eastAsia="微软雅黑" w:hAnsi="微软雅黑" w:hint="eastAsia"/>
          <w:bCs/>
          <w:kern w:val="0"/>
          <w:szCs w:val="21"/>
        </w:rPr>
        <w:t>（描述该营销案例总体策略）</w:t>
      </w:r>
    </w:p>
    <w:p w14:paraId="3316BEC5" w14:textId="77777777" w:rsidR="00723CD1" w:rsidRDefault="00723CD1">
      <w:pPr>
        <w:pStyle w:val="a3"/>
        <w:spacing w:line="500" w:lineRule="exact"/>
        <w:rPr>
          <w:rFonts w:ascii="微软雅黑" w:eastAsia="微软雅黑" w:hAnsi="微软雅黑"/>
          <w:b/>
          <w:color w:val="0000FF"/>
          <w:sz w:val="22"/>
          <w:szCs w:val="20"/>
        </w:rPr>
      </w:pPr>
    </w:p>
    <w:p w14:paraId="0AA160FD" w14:textId="77777777" w:rsidR="00723CD1" w:rsidRDefault="002A115C">
      <w:pPr>
        <w:pStyle w:val="a3"/>
        <w:spacing w:line="500" w:lineRule="exact"/>
        <w:rPr>
          <w:rFonts w:ascii="微软雅黑" w:eastAsia="微软雅黑" w:hAnsi="微软雅黑"/>
          <w:b/>
          <w:color w:val="0000FF"/>
          <w:sz w:val="22"/>
          <w:szCs w:val="20"/>
        </w:rPr>
      </w:pPr>
      <w:r>
        <w:rPr>
          <w:rFonts w:ascii="微软雅黑" w:eastAsia="微软雅黑" w:hAnsi="微软雅黑" w:hint="eastAsia"/>
          <w:b/>
          <w:sz w:val="24"/>
        </w:rPr>
        <w:t>创意表现：</w:t>
      </w:r>
      <w:r>
        <w:rPr>
          <w:rFonts w:ascii="微软雅黑" w:eastAsia="微软雅黑" w:hAnsi="微软雅黑" w:hint="eastAsia"/>
          <w:bCs/>
          <w:kern w:val="0"/>
          <w:szCs w:val="21"/>
        </w:rPr>
        <w:t>（提炼本</w:t>
      </w:r>
      <w:r>
        <w:rPr>
          <w:rFonts w:ascii="微软雅黑" w:eastAsia="微软雅黑" w:hAnsi="微软雅黑" w:hint="eastAsia"/>
          <w:bCs/>
          <w:kern w:val="0"/>
          <w:szCs w:val="21"/>
        </w:rPr>
        <w:t>案例的创意</w:t>
      </w:r>
      <w:r>
        <w:rPr>
          <w:rFonts w:ascii="微软雅黑" w:eastAsia="微软雅黑" w:hAnsi="微软雅黑" w:hint="eastAsia"/>
          <w:bCs/>
          <w:kern w:val="0"/>
          <w:szCs w:val="21"/>
        </w:rPr>
        <w:t>亮点）</w:t>
      </w:r>
    </w:p>
    <w:p w14:paraId="6C128015" w14:textId="77777777" w:rsidR="00723CD1" w:rsidRDefault="00723CD1">
      <w:pPr>
        <w:pStyle w:val="a3"/>
        <w:spacing w:line="500" w:lineRule="exact"/>
        <w:rPr>
          <w:rFonts w:ascii="微软雅黑" w:eastAsia="微软雅黑" w:hAnsi="微软雅黑"/>
          <w:b/>
          <w:color w:val="0000FF"/>
          <w:sz w:val="22"/>
          <w:szCs w:val="20"/>
        </w:rPr>
      </w:pPr>
    </w:p>
    <w:p w14:paraId="1CC88BFC" w14:textId="77777777" w:rsidR="00723CD1" w:rsidRDefault="00723CD1">
      <w:pPr>
        <w:pStyle w:val="a3"/>
        <w:spacing w:line="500" w:lineRule="exact"/>
        <w:rPr>
          <w:rFonts w:ascii="微软雅黑" w:eastAsia="微软雅黑" w:hAnsi="微软雅黑"/>
          <w:b/>
          <w:color w:val="0000FF"/>
          <w:sz w:val="22"/>
          <w:szCs w:val="20"/>
        </w:rPr>
      </w:pPr>
    </w:p>
    <w:p w14:paraId="54AEFAD1" w14:textId="77777777" w:rsidR="00723CD1" w:rsidRDefault="002A115C">
      <w:pPr>
        <w:pStyle w:val="a3"/>
        <w:spacing w:line="500" w:lineRule="exact"/>
        <w:rPr>
          <w:rFonts w:ascii="微软雅黑" w:eastAsia="微软雅黑" w:hAnsi="微软雅黑"/>
          <w:b/>
          <w:color w:val="0000FF"/>
          <w:sz w:val="22"/>
          <w:szCs w:val="20"/>
        </w:rPr>
      </w:pPr>
      <w:r>
        <w:rPr>
          <w:rFonts w:ascii="微软雅黑" w:eastAsia="微软雅黑" w:hAnsi="微软雅黑" w:hint="eastAsia"/>
          <w:b/>
          <w:sz w:val="24"/>
        </w:rPr>
        <w:t>执行过程：</w:t>
      </w:r>
      <w:r>
        <w:rPr>
          <w:rFonts w:ascii="微软雅黑" w:eastAsia="微软雅黑" w:hAnsi="微软雅黑" w:hint="eastAsia"/>
          <w:bCs/>
          <w:kern w:val="0"/>
          <w:szCs w:val="21"/>
        </w:rPr>
        <w:t>（分阶段描述策略与创意的落地执行，媒介的优化组合，并附相关链接，请详细描述）</w:t>
      </w:r>
    </w:p>
    <w:p w14:paraId="57D90D93" w14:textId="77777777" w:rsidR="00723CD1" w:rsidRDefault="00723CD1">
      <w:pPr>
        <w:pStyle w:val="a3"/>
        <w:spacing w:line="500" w:lineRule="exact"/>
        <w:rPr>
          <w:rFonts w:ascii="微软雅黑" w:eastAsia="微软雅黑" w:hAnsi="微软雅黑"/>
          <w:b/>
          <w:color w:val="0000FF"/>
          <w:sz w:val="22"/>
          <w:szCs w:val="20"/>
        </w:rPr>
      </w:pPr>
    </w:p>
    <w:p w14:paraId="3CEA9E96" w14:textId="77777777" w:rsidR="00723CD1" w:rsidRDefault="002A115C">
      <w:pPr>
        <w:pStyle w:val="a3"/>
        <w:spacing w:line="5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  <w:sz w:val="24"/>
        </w:rPr>
        <w:t>营销效果与市场反馈：</w:t>
      </w:r>
      <w:r>
        <w:rPr>
          <w:rFonts w:ascii="微软雅黑" w:eastAsia="微软雅黑" w:hAnsi="微软雅黑" w:hint="eastAsia"/>
          <w:b/>
          <w:sz w:val="24"/>
        </w:rPr>
        <w:t xml:space="preserve"> </w:t>
      </w:r>
      <w:r>
        <w:rPr>
          <w:rFonts w:ascii="微软雅黑" w:eastAsia="微软雅黑" w:hAnsi="微软雅黑" w:hint="eastAsia"/>
        </w:rPr>
        <w:t>（营销活动的具体效果及相关数据，以及来自广告主、业界专家、媒体、受众的反馈与点评等）</w:t>
      </w:r>
    </w:p>
    <w:p w14:paraId="0FD2C6B3" w14:textId="77777777" w:rsidR="00723CD1" w:rsidRDefault="00723CD1">
      <w:pPr>
        <w:spacing w:line="500" w:lineRule="exact"/>
        <w:rPr>
          <w:rFonts w:ascii="微软雅黑" w:eastAsia="微软雅黑" w:hAnsi="微软雅黑"/>
        </w:rPr>
      </w:pPr>
    </w:p>
    <w:p w14:paraId="241D6B37" w14:textId="77777777" w:rsidR="00723CD1" w:rsidRDefault="00723CD1">
      <w:pPr>
        <w:spacing w:line="500" w:lineRule="exact"/>
        <w:rPr>
          <w:rFonts w:ascii="微软雅黑" w:eastAsia="微软雅黑" w:hAnsi="微软雅黑"/>
        </w:rPr>
      </w:pPr>
    </w:p>
    <w:p w14:paraId="17A6DA93" w14:textId="77777777" w:rsidR="00723CD1" w:rsidRDefault="00723CD1"/>
    <w:sectPr w:rsidR="00723CD1" w:rsidSect="00A548D0">
      <w:headerReference w:type="default" r:id="rId8"/>
      <w:footerReference w:type="default" r:id="rId9"/>
      <w:pgSz w:w="11906" w:h="16838"/>
      <w:pgMar w:top="1440" w:right="1416" w:bottom="1440" w:left="1701" w:header="70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9E91D" w14:textId="77777777" w:rsidR="002A115C" w:rsidRDefault="002A115C">
      <w:r>
        <w:separator/>
      </w:r>
    </w:p>
  </w:endnote>
  <w:endnote w:type="continuationSeparator" w:id="0">
    <w:p w14:paraId="05FFEF0D" w14:textId="77777777" w:rsidR="002A115C" w:rsidRDefault="002A1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6454B" w14:textId="2F4A30A7" w:rsidR="00723CD1" w:rsidRPr="00265578" w:rsidRDefault="002A115C">
    <w:pPr>
      <w:pStyle w:val="a7"/>
      <w:jc w:val="center"/>
      <w:rPr>
        <w:rFonts w:ascii="微软雅黑" w:eastAsia="微软雅黑" w:hAnsi="微软雅黑"/>
        <w:color w:val="7F7F7F" w:themeColor="text1" w:themeTint="80"/>
      </w:rPr>
    </w:pPr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上海市</w:t>
    </w:r>
    <w:proofErr w:type="gramStart"/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长宁区仙霞</w:t>
    </w:r>
    <w:proofErr w:type="gramEnd"/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路</w:t>
    </w:r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345</w:t>
    </w:r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号</w:t>
    </w:r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230</w:t>
    </w:r>
    <w:r w:rsidR="00265578" w:rsidRPr="00265578">
      <w:rPr>
        <w:rFonts w:ascii="微软雅黑" w:eastAsia="微软雅黑" w:hAnsi="微软雅黑"/>
        <w:color w:val="7F7F7F" w:themeColor="text1" w:themeTint="80"/>
        <w:sz w:val="16"/>
        <w:szCs w:val="16"/>
      </w:rPr>
      <w:t>1</w:t>
    </w:r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室</w:t>
    </w:r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 xml:space="preserve"> 021-</w:t>
    </w:r>
    <w:r w:rsidR="00265578" w:rsidRPr="00265578">
      <w:rPr>
        <w:rFonts w:ascii="微软雅黑" w:eastAsia="微软雅黑" w:hAnsi="微软雅黑"/>
        <w:color w:val="7F7F7F" w:themeColor="text1" w:themeTint="80"/>
        <w:sz w:val="16"/>
        <w:szCs w:val="16"/>
      </w:rPr>
      <w:t>63552298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11CC4" w14:textId="77777777" w:rsidR="002A115C" w:rsidRDefault="002A115C">
      <w:r>
        <w:separator/>
      </w:r>
    </w:p>
  </w:footnote>
  <w:footnote w:type="continuationSeparator" w:id="0">
    <w:p w14:paraId="55B929A5" w14:textId="77777777" w:rsidR="002A115C" w:rsidRDefault="002A1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A49DC" w14:textId="004F0B22" w:rsidR="00723CD1" w:rsidRPr="00265578" w:rsidRDefault="00265578" w:rsidP="00265578">
    <w:pPr>
      <w:pStyle w:val="a9"/>
    </w:pPr>
    <w:r>
      <w:rPr>
        <w:noProof/>
      </w:rPr>
      <w:drawing>
        <wp:inline distT="0" distB="0" distL="0" distR="0" wp14:anchorId="736AD564" wp14:editId="2958AAE1">
          <wp:extent cx="1371600" cy="43865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246" cy="455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5B5B880"/>
    <w:multiLevelType w:val="singleLevel"/>
    <w:tmpl w:val="A5B5B88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3725868"/>
    <w:multiLevelType w:val="multilevel"/>
    <w:tmpl w:val="03725868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A272E22"/>
    <w:multiLevelType w:val="hybridMultilevel"/>
    <w:tmpl w:val="C5829F1C"/>
    <w:lvl w:ilvl="0" w:tplc="DDA8087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342380"/>
    <w:multiLevelType w:val="hybridMultilevel"/>
    <w:tmpl w:val="5B34300C"/>
    <w:lvl w:ilvl="0" w:tplc="CA443A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9BD7A08"/>
    <w:multiLevelType w:val="hybridMultilevel"/>
    <w:tmpl w:val="AF6C65C2"/>
    <w:lvl w:ilvl="0" w:tplc="129E8ADC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6A42C68"/>
    <w:multiLevelType w:val="hybridMultilevel"/>
    <w:tmpl w:val="3A24F88A"/>
    <w:lvl w:ilvl="0" w:tplc="798E9A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69774A65"/>
    <w:multiLevelType w:val="hybridMultilevel"/>
    <w:tmpl w:val="E708D100"/>
    <w:lvl w:ilvl="0" w:tplc="CD664A8A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BE"/>
    <w:rsid w:val="00030CAB"/>
    <w:rsid w:val="002643A0"/>
    <w:rsid w:val="00265578"/>
    <w:rsid w:val="0029715A"/>
    <w:rsid w:val="002A115C"/>
    <w:rsid w:val="002A3F2E"/>
    <w:rsid w:val="002D5915"/>
    <w:rsid w:val="002E26F0"/>
    <w:rsid w:val="003279CB"/>
    <w:rsid w:val="003978A9"/>
    <w:rsid w:val="003D061F"/>
    <w:rsid w:val="003F457A"/>
    <w:rsid w:val="00440A3A"/>
    <w:rsid w:val="005E2A46"/>
    <w:rsid w:val="00617319"/>
    <w:rsid w:val="00692412"/>
    <w:rsid w:val="00723CD1"/>
    <w:rsid w:val="007670D6"/>
    <w:rsid w:val="008C77A7"/>
    <w:rsid w:val="00927E04"/>
    <w:rsid w:val="00A548D0"/>
    <w:rsid w:val="00BB2225"/>
    <w:rsid w:val="00C449B4"/>
    <w:rsid w:val="00D57121"/>
    <w:rsid w:val="00F665BE"/>
    <w:rsid w:val="09A74CB9"/>
    <w:rsid w:val="181B729F"/>
    <w:rsid w:val="1A077560"/>
    <w:rsid w:val="29D90502"/>
    <w:rsid w:val="3D303D41"/>
    <w:rsid w:val="59CC02AC"/>
    <w:rsid w:val="644F3E49"/>
    <w:rsid w:val="66A17D82"/>
    <w:rsid w:val="6910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EA582"/>
  <w15:docId w15:val="{230323EA-D402-4243-B089-47B82DEA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szCs w:val="24"/>
    </w:rPr>
  </w:style>
  <w:style w:type="paragraph" w:customStyle="1" w:styleId="p0">
    <w:name w:val="p0"/>
    <w:basedOn w:val="a"/>
    <w:qFormat/>
    <w:pPr>
      <w:widowControl/>
    </w:pPr>
    <w:rPr>
      <w:kern w:val="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table" w:styleId="ac">
    <w:name w:val="Table Grid"/>
    <w:basedOn w:val="a1"/>
    <w:uiPriority w:val="59"/>
    <w:rsid w:val="00265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rsid w:val="00030C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86</Words>
  <Characters>491</Characters>
  <Application>Microsoft Office Word</Application>
  <DocSecurity>0</DocSecurity>
  <Lines>4</Lines>
  <Paragraphs>1</Paragraphs>
  <ScaleCrop>false</ScaleCrop>
  <Company>微软用户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cp:lastPrinted>2016-11-07T06:41:00Z</cp:lastPrinted>
  <dcterms:created xsi:type="dcterms:W3CDTF">2020-08-27T05:13:00Z</dcterms:created>
  <dcterms:modified xsi:type="dcterms:W3CDTF">2020-08-27T05:13:00Z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